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C099C" w14:textId="77777777" w:rsidR="002B23B0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Садоводческое Некоммерческое Товарищество  «НАГОРНОЕ»</w:t>
      </w:r>
    </w:p>
    <w:p w14:paraId="32296669" w14:textId="77777777" w:rsidR="002B23B0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2082" w:dyaOrig="247" w14:anchorId="1FF6CBAF">
          <v:rect id="rectole0000000000" o:spid="_x0000_i1025" style="width:104.4pt;height:12.6pt" o:ole="" o:preferrelative="t" stroked="f">
            <v:imagedata r:id="rId4" o:title=""/>
          </v:rect>
          <o:OLEObject Type="Embed" ProgID="StaticMetafile" ShapeID="rectole0000000000" DrawAspect="Content" ObjectID="_1789499212" r:id="rId5"/>
        </w:object>
      </w:r>
      <w:r>
        <w:rPr>
          <w:rFonts w:ascii="Times New Roman" w:eastAsia="Times New Roman" w:hAnsi="Times New Roman" w:cs="Times New Roman"/>
          <w:sz w:val="20"/>
        </w:rPr>
        <w:t xml:space="preserve">142001, Россия, Московская область, город Домодедово, мкр. Северный. </w:t>
      </w:r>
    </w:p>
    <w:p w14:paraId="794AA195" w14:textId="77777777" w:rsidR="002B23B0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ИНН 5009018273 КПП 500901001 ОГРН 1035002001374, Сайт: </w:t>
      </w:r>
      <w:r>
        <w:rPr>
          <w:rFonts w:ascii="Times New Roman" w:eastAsia="Times New Roman" w:hAnsi="Times New Roman" w:cs="Times New Roman"/>
          <w:color w:val="4F81BD"/>
          <w:sz w:val="20"/>
        </w:rPr>
        <w:t>snt-nagornoe.ru</w:t>
      </w:r>
    </w:p>
    <w:p w14:paraId="3F25D05C" w14:textId="77777777" w:rsidR="002B23B0" w:rsidRDefault="00000000">
      <w:pPr>
        <w:spacing w:after="0" w:line="276" w:lineRule="auto"/>
        <w:ind w:left="-57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С М Е Т А </w:t>
      </w:r>
    </w:p>
    <w:p w14:paraId="28B71D62" w14:textId="58BF1B05" w:rsidR="002B23B0" w:rsidRDefault="00000000">
      <w:pPr>
        <w:spacing w:after="0" w:line="276" w:lineRule="auto"/>
        <w:ind w:left="-57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административно хозяйственных расходов СНТ «Нагорное» и сумма членских и целевых взносов на </w:t>
      </w:r>
      <w:r>
        <w:rPr>
          <w:rFonts w:ascii="Calibri" w:eastAsia="Calibri" w:hAnsi="Calibri" w:cs="Calibri"/>
          <w:b/>
          <w:sz w:val="32"/>
        </w:rPr>
        <w:t>202</w:t>
      </w:r>
      <w:r w:rsidR="003F0F4D">
        <w:rPr>
          <w:rFonts w:ascii="Calibri" w:eastAsia="Calibri" w:hAnsi="Calibri" w:cs="Calibri"/>
          <w:b/>
          <w:sz w:val="32"/>
        </w:rPr>
        <w:t>4</w:t>
      </w:r>
      <w:r>
        <w:rPr>
          <w:rFonts w:ascii="Calibri" w:eastAsia="Calibri" w:hAnsi="Calibri" w:cs="Calibri"/>
          <w:b/>
          <w:sz w:val="22"/>
        </w:rPr>
        <w:t>г.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3505"/>
        <w:gridCol w:w="1442"/>
        <w:gridCol w:w="2082"/>
        <w:gridCol w:w="1994"/>
      </w:tblGrid>
      <w:tr w:rsidR="002B23B0" w14:paraId="21814CB0" w14:textId="77777777" w:rsidTr="003F0F4D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EF08C7" w14:textId="77777777" w:rsidR="002B23B0" w:rsidRDefault="00000000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18"/>
              </w:rPr>
              <w:t>№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307B68" w14:textId="77777777" w:rsidR="002B23B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Содержание расходов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FB18B3" w14:textId="77777777" w:rsidR="002B23B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Сумма  (рублей)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EF75A6" w14:textId="77777777" w:rsidR="002B23B0" w:rsidRDefault="00000000">
            <w:pPr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Сумма статей (руб.)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814D5A" w14:textId="77777777" w:rsidR="002B23B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Примечание</w:t>
            </w:r>
          </w:p>
        </w:tc>
      </w:tr>
      <w:tr w:rsidR="002B23B0" w14:paraId="3E77F276" w14:textId="77777777" w:rsidTr="003F0F4D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67D15A" w14:textId="77777777" w:rsidR="002B23B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D76C98" w14:textId="77777777" w:rsidR="002B23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Оплата труда.   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6DE9A6" w14:textId="77777777" w:rsidR="002B23B0" w:rsidRDefault="00000000">
            <w:pPr>
              <w:spacing w:after="0" w:line="240" w:lineRule="auto"/>
              <w:ind w:hanging="15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1 357 900.00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A94466" w14:textId="77777777" w:rsidR="002B23B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B1AE48" w14:textId="77777777" w:rsidR="002B23B0" w:rsidRDefault="002B23B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2B23B0" w14:paraId="71E5731F" w14:textId="77777777" w:rsidTr="003F0F4D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9D630C" w14:textId="77777777" w:rsidR="002B23B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ED9675" w14:textId="77777777" w:rsidR="002B23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Налоги в Фонд оплаты труда.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B1CAD7" w14:textId="77777777" w:rsidR="002B23B0" w:rsidRDefault="00000000">
            <w:pPr>
              <w:spacing w:after="0" w:line="240" w:lineRule="auto"/>
              <w:ind w:hanging="15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395 000.00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BF66C2" w14:textId="77777777" w:rsidR="002B23B0" w:rsidRDefault="002B23B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D5F358" w14:textId="77777777" w:rsidR="002B23B0" w:rsidRDefault="002B23B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2B23B0" w14:paraId="0E91FD7B" w14:textId="77777777" w:rsidTr="003F0F4D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7E6BB8" w14:textId="77777777" w:rsidR="002B23B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F72446" w14:textId="77777777" w:rsidR="002B23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Оплата потреблённой электроэнергии(обогрев КПП, привод ворот КПП 1,2, освещение КПП,  освещение кассы, обогрев здания кассы).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374E45" w14:textId="77777777" w:rsidR="002B23B0" w:rsidRDefault="00000000">
            <w:pPr>
              <w:spacing w:after="0" w:line="240" w:lineRule="auto"/>
              <w:ind w:left="-108" w:hanging="4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75 000.00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C299CA" w14:textId="77777777" w:rsidR="002B23B0" w:rsidRDefault="002B23B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92A35D" w14:textId="77777777" w:rsidR="002B23B0" w:rsidRDefault="002B23B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2B23B0" w14:paraId="5A4F9162" w14:textId="77777777" w:rsidTr="003F0F4D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B6113B" w14:textId="77777777" w:rsidR="002B23B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BFCB18" w14:textId="77777777" w:rsidR="002B23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Вывоз мусора ТБО (Региональный оператор).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DF1636" w14:textId="77777777" w:rsidR="002B23B0" w:rsidRDefault="00000000">
            <w:pPr>
              <w:spacing w:after="0" w:line="240" w:lineRule="auto"/>
              <w:ind w:hanging="15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874 000.00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63DBD4" w14:textId="77777777" w:rsidR="002B23B0" w:rsidRDefault="002B23B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F50F0F" w14:textId="77777777" w:rsidR="002B23B0" w:rsidRDefault="002B23B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2B23B0" w14:paraId="2B88E5FA" w14:textId="77777777" w:rsidTr="003F0F4D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893BC3" w14:textId="77777777" w:rsidR="002B23B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C6758A" w14:textId="77777777" w:rsidR="002B23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Земельный налог.  Землевладение СНТ.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9816D6" w14:textId="77777777" w:rsidR="002B23B0" w:rsidRDefault="00000000">
            <w:pPr>
              <w:spacing w:after="0" w:line="240" w:lineRule="auto"/>
              <w:ind w:hanging="15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501 000.00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B0D234" w14:textId="77777777" w:rsidR="002B23B0" w:rsidRDefault="002B23B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CF327" w14:textId="77777777" w:rsidR="002B23B0" w:rsidRDefault="002B23B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2B23B0" w14:paraId="0DF85236" w14:textId="77777777" w:rsidTr="003F0F4D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EB743F" w14:textId="77777777" w:rsidR="002B23B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D77938" w14:textId="77777777" w:rsidR="002B23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Содержание водопровода (снятие показаний с приборов учета, обслуживание, профилактика, аварийный и плановый ремонт счетчиков и задвижек, контроль оплаты за потребл. воду).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521523" w14:textId="77777777" w:rsidR="002B23B0" w:rsidRDefault="00000000">
            <w:pPr>
              <w:spacing w:after="0" w:line="240" w:lineRule="auto"/>
              <w:ind w:hanging="15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100 000.00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01B79C" w14:textId="77777777" w:rsidR="002B23B0" w:rsidRDefault="002B23B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ED919F" w14:textId="77777777" w:rsidR="002B23B0" w:rsidRDefault="002B23B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2B23B0" w14:paraId="439EEFFC" w14:textId="77777777" w:rsidTr="003F0F4D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76A61B" w14:textId="77777777" w:rsidR="002B23B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CF0E0A" w14:textId="77777777" w:rsidR="002B23B0" w:rsidRDefault="00000000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18"/>
              </w:rPr>
              <w:t xml:space="preserve">Абонентская плата за телефон (КПП </w:t>
            </w:r>
            <w:r>
              <w:rPr>
                <w:rFonts w:ascii="Segoe UI Symbol" w:eastAsia="Segoe UI Symbol" w:hAnsi="Segoe UI Symbol" w:cs="Segoe UI Symbol"/>
                <w:sz w:val="18"/>
              </w:rPr>
              <w:t>№</w:t>
            </w:r>
            <w:r>
              <w:rPr>
                <w:rFonts w:ascii="Calibri" w:eastAsia="Calibri" w:hAnsi="Calibri" w:cs="Calibri"/>
                <w:sz w:val="18"/>
              </w:rPr>
              <w:t>1).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5A39E7" w14:textId="77777777" w:rsidR="002B23B0" w:rsidRDefault="00000000">
            <w:pPr>
              <w:spacing w:after="0" w:line="240" w:lineRule="auto"/>
              <w:ind w:hanging="15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12 000.00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6C0319" w14:textId="77777777" w:rsidR="002B23B0" w:rsidRDefault="002B23B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BFA80E" w14:textId="77777777" w:rsidR="002B23B0" w:rsidRDefault="002B23B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2B23B0" w14:paraId="798582D6" w14:textId="77777777" w:rsidTr="003F0F4D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697AA7" w14:textId="77777777" w:rsidR="002B23B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9325EB" w14:textId="77777777" w:rsidR="002B23B0" w:rsidRDefault="00000000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18"/>
              </w:rPr>
              <w:t>Взносы ДОС (тариф ОСБ</w:t>
            </w:r>
            <w:r>
              <w:rPr>
                <w:rFonts w:ascii="Segoe UI Symbol" w:eastAsia="Segoe UI Symbol" w:hAnsi="Segoe UI Symbol" w:cs="Segoe UI Symbol"/>
                <w:sz w:val="18"/>
              </w:rPr>
              <w:t>№</w:t>
            </w:r>
            <w:r>
              <w:rPr>
                <w:rFonts w:ascii="Calibri" w:eastAsia="Calibri" w:hAnsi="Calibri" w:cs="Calibri"/>
                <w:sz w:val="18"/>
              </w:rPr>
              <w:t>7814).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228C9F" w14:textId="77777777" w:rsidR="002B23B0" w:rsidRDefault="00000000">
            <w:pPr>
              <w:spacing w:after="0" w:line="240" w:lineRule="auto"/>
              <w:ind w:hanging="15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8 500.00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79B151" w14:textId="77777777" w:rsidR="002B23B0" w:rsidRDefault="002B23B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942614" w14:textId="77777777" w:rsidR="002B23B0" w:rsidRDefault="002B23B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2B23B0" w14:paraId="50B3ADDD" w14:textId="77777777" w:rsidTr="003F0F4D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F94714" w14:textId="77777777" w:rsidR="002B23B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9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287D25" w14:textId="77777777" w:rsidR="002B23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Содержания расчетного счета ПАО Сбербанк.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55B4BA" w14:textId="77777777" w:rsidR="002B23B0" w:rsidRDefault="00000000">
            <w:pPr>
              <w:spacing w:after="0" w:line="240" w:lineRule="auto"/>
              <w:ind w:hanging="15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45 000.00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033DED" w14:textId="77777777" w:rsidR="002B23B0" w:rsidRDefault="002B23B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6B9EB1" w14:textId="77777777" w:rsidR="002B23B0" w:rsidRDefault="002B23B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2B23B0" w14:paraId="5964F7C2" w14:textId="77777777" w:rsidTr="003F0F4D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21CEA8" w14:textId="77777777" w:rsidR="002B23B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01AE90" w14:textId="77777777" w:rsidR="002B23B0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-  Закупка запасных частей  и содержание в рабочем состоянии (ремонт) инвентаря для выполнения хоз.работ  (триммеры - 3 шт, бензопилы - 2 шт, б\генератор, цепи б\пилы, заточка цепей, топливо для инструмента, СИЗ, масло для б\инструмента, головки\ триммера, струна для триммера, мешки мусорные, лопаты, метла и т.д).</w:t>
            </w:r>
          </w:p>
          <w:p w14:paraId="2F92B89C" w14:textId="77777777" w:rsidR="002B23B0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-  Не запланированные (фор. Мажорные) расходы на финансово-хозяйственную деятельность.</w:t>
            </w:r>
          </w:p>
          <w:p w14:paraId="2AC0FA89" w14:textId="77777777" w:rsidR="002B23B0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-  ТО и ремонт механизмов ворот КПП </w:t>
            </w:r>
            <w:r>
              <w:rPr>
                <w:rFonts w:ascii="Segoe UI Symbol" w:eastAsia="Segoe UI Symbol" w:hAnsi="Segoe UI Symbol" w:cs="Segoe UI Symbol"/>
                <w:sz w:val="18"/>
              </w:rPr>
              <w:t>№</w:t>
            </w:r>
            <w:r>
              <w:rPr>
                <w:rFonts w:ascii="Calibri" w:eastAsia="Calibri" w:hAnsi="Calibri" w:cs="Calibri"/>
                <w:sz w:val="18"/>
              </w:rPr>
              <w:t xml:space="preserve">1  </w:t>
            </w:r>
            <w:r>
              <w:rPr>
                <w:rFonts w:ascii="Segoe UI Symbol" w:eastAsia="Segoe UI Symbol" w:hAnsi="Segoe UI Symbol" w:cs="Segoe UI Symbol"/>
                <w:sz w:val="18"/>
              </w:rPr>
              <w:t>№</w:t>
            </w:r>
            <w:r>
              <w:rPr>
                <w:rFonts w:ascii="Calibri" w:eastAsia="Calibri" w:hAnsi="Calibri" w:cs="Calibri"/>
                <w:sz w:val="18"/>
              </w:rPr>
              <w:t>2.</w:t>
            </w:r>
          </w:p>
          <w:p w14:paraId="485826A5" w14:textId="77777777" w:rsidR="002B23B0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- Ремонт и содержание общей окружной дороги, закупка асфальтной крошки, центральный въезд на территорию СНТ,  уборка дорог общего пользования от снега зимой и т.д.</w:t>
            </w:r>
          </w:p>
          <w:p w14:paraId="78CF6FB7" w14:textId="77777777" w:rsidR="002B23B0" w:rsidRDefault="00000000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- Обслуживание  и ремонт внешнего ограждения. Закупка материалов для ремонта.</w:t>
            </w:r>
          </w:p>
          <w:p w14:paraId="48FDAF46" w14:textId="77777777" w:rsidR="002B23B0" w:rsidRDefault="00000000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18"/>
              </w:rPr>
              <w:t>- Уборка территории общего пользования и прилегающей  к СНТ территории города. Площадь уборки – 7,5га. Покос травы, уборка мусора, сухих деревьев и порубочных остатков.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39EA91" w14:textId="77777777" w:rsidR="002B23B0" w:rsidRDefault="00000000">
            <w:pPr>
              <w:spacing w:after="0" w:line="240" w:lineRule="auto"/>
              <w:ind w:hanging="15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722 000.00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E8AA39" w14:textId="77777777" w:rsidR="002B23B0" w:rsidRDefault="002B23B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D7159C" w14:textId="77777777" w:rsidR="002B23B0" w:rsidRDefault="002B23B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2B23B0" w14:paraId="09A4E259" w14:textId="77777777" w:rsidTr="003F0F4D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81B182" w14:textId="77777777" w:rsidR="002B23B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11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838E83" w14:textId="77777777" w:rsidR="002B23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Расходы на кан.товары.  Почтовые расходы. Средства индивидуальной защиты персонала.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FEF99A" w14:textId="77777777" w:rsidR="002B23B0" w:rsidRDefault="00000000">
            <w:pPr>
              <w:spacing w:after="0" w:line="240" w:lineRule="auto"/>
              <w:ind w:hanging="15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19 000.00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BA63C2" w14:textId="77777777" w:rsidR="002B23B0" w:rsidRDefault="002B23B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91E903" w14:textId="77777777" w:rsidR="002B23B0" w:rsidRDefault="002B23B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2B23B0" w14:paraId="7949E882" w14:textId="77777777" w:rsidTr="003F0F4D">
        <w:trPr>
          <w:trHeight w:val="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8C2409" w14:textId="77777777" w:rsidR="002B23B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12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4F2D7C" w14:textId="77777777" w:rsidR="002B23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Судебные расходы (гос.пошлина, выписки рос.риестра, услуги адвоката)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90BB13" w14:textId="77777777" w:rsidR="002B23B0" w:rsidRDefault="00000000">
            <w:pPr>
              <w:spacing w:after="0" w:line="240" w:lineRule="auto"/>
              <w:ind w:hanging="15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50 000.00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65973F" w14:textId="77777777" w:rsidR="002B23B0" w:rsidRDefault="002B23B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6859CC" w14:textId="77777777" w:rsidR="002B23B0" w:rsidRDefault="002B23B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2B23B0" w14:paraId="05573039" w14:textId="77777777" w:rsidTr="003F0F4D"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69B7BE" w14:textId="77777777" w:rsidR="002B23B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на 188 участков: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BAB8E2" w14:textId="77777777" w:rsidR="002B23B0" w:rsidRDefault="00000000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4 159 500.00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538D2A" w14:textId="77777777" w:rsidR="002B23B0" w:rsidRDefault="002B23B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5B8702" w14:textId="77777777" w:rsidR="002B23B0" w:rsidRDefault="002B23B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7CE19BAC" w14:textId="199BB764" w:rsidR="002B23B0" w:rsidRDefault="003F0F4D">
      <w:pPr>
        <w:spacing w:after="0" w:line="276" w:lineRule="auto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22"/>
        </w:rPr>
        <w:t xml:space="preserve">Итого: членские взносы – </w:t>
      </w:r>
      <w:r>
        <w:rPr>
          <w:rFonts w:ascii="Calibri" w:eastAsia="Calibri" w:hAnsi="Calibri" w:cs="Calibri"/>
          <w:b/>
          <w:sz w:val="18"/>
        </w:rPr>
        <w:t>22 300.00 рублей с 1 участка.</w:t>
      </w:r>
    </w:p>
    <w:p w14:paraId="761E12B0" w14:textId="5D210E34" w:rsidR="002B23B0" w:rsidRDefault="00000000">
      <w:pPr>
        <w:spacing w:after="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lastRenderedPageBreak/>
        <w:t>Целевые взносы садоводов СНТ «Нагорное» на 202</w:t>
      </w:r>
      <w:r w:rsidR="003F0F4D">
        <w:rPr>
          <w:rFonts w:ascii="Calibri" w:eastAsia="Calibri" w:hAnsi="Calibri" w:cs="Calibri"/>
          <w:b/>
          <w:sz w:val="28"/>
          <w:u w:val="single"/>
        </w:rPr>
        <w:t>4</w:t>
      </w:r>
      <w:r>
        <w:rPr>
          <w:rFonts w:ascii="Calibri" w:eastAsia="Calibri" w:hAnsi="Calibri" w:cs="Calibri"/>
          <w:b/>
          <w:sz w:val="28"/>
          <w:u w:val="single"/>
        </w:rPr>
        <w:t xml:space="preserve"> год.</w:t>
      </w:r>
      <w:r>
        <w:rPr>
          <w:rFonts w:ascii="Calibri" w:eastAsia="Calibri" w:hAnsi="Calibri" w:cs="Calibri"/>
          <w:b/>
          <w:sz w:val="28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4300"/>
        <w:gridCol w:w="2086"/>
        <w:gridCol w:w="2614"/>
      </w:tblGrid>
      <w:tr w:rsidR="002B23B0" w14:paraId="64FC6625" w14:textId="77777777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BFD7DB" w14:textId="77777777" w:rsidR="002B23B0" w:rsidRDefault="0000000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Segoe UI Symbol" w:eastAsia="Segoe UI Symbol" w:hAnsi="Segoe UI Symbol" w:cs="Segoe UI Symbol"/>
                <w:b/>
                <w:sz w:val="22"/>
              </w:rPr>
              <w:t>№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C8D862" w14:textId="77777777" w:rsidR="002B23B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Содержание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21E9C4" w14:textId="77777777" w:rsidR="002B23B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Сумма (руб.)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11C698" w14:textId="77777777" w:rsidR="002B23B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Примечание</w:t>
            </w:r>
          </w:p>
        </w:tc>
      </w:tr>
      <w:tr w:rsidR="002B23B0" w14:paraId="7552B6F9" w14:textId="77777777">
        <w:trPr>
          <w:trHeight w:val="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E78ABC" w14:textId="77777777" w:rsidR="002B23B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C21A59" w14:textId="77777777" w:rsidR="002B23B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Удаление  старых деревьев на земле общего пользования, высадка саженцев.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79B02F" w14:textId="77777777" w:rsidR="002B23B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188 000.00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68CB79" w14:textId="77777777" w:rsidR="002B23B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1 000-00 рублей \ 1 участка</w:t>
            </w:r>
          </w:p>
        </w:tc>
      </w:tr>
      <w:tr w:rsidR="002B23B0" w14:paraId="176D7C0E" w14:textId="77777777">
        <w:trPr>
          <w:trHeight w:val="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425C62" w14:textId="77777777" w:rsidR="002B23B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DEBAB2" w14:textId="77777777" w:rsidR="002B23B0" w:rsidRDefault="00000000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18"/>
              </w:rPr>
              <w:t xml:space="preserve">Благоустройство въезда КПП  </w:t>
            </w:r>
            <w:r>
              <w:rPr>
                <w:rFonts w:ascii="Segoe UI Symbol" w:eastAsia="Segoe UI Symbol" w:hAnsi="Segoe UI Symbol" w:cs="Segoe UI Symbol"/>
                <w:sz w:val="18"/>
              </w:rPr>
              <w:t>№</w:t>
            </w:r>
            <w:r>
              <w:rPr>
                <w:rFonts w:ascii="Calibri" w:eastAsia="Calibri" w:hAnsi="Calibri" w:cs="Calibri"/>
                <w:sz w:val="18"/>
              </w:rPr>
              <w:t xml:space="preserve">2. (туалет, водопровод до вахты, асфальт, въездные ворота </w:t>
            </w:r>
            <w:r>
              <w:rPr>
                <w:rFonts w:ascii="Segoe UI Symbol" w:eastAsia="Segoe UI Symbol" w:hAnsi="Segoe UI Symbol" w:cs="Segoe UI Symbol"/>
                <w:sz w:val="18"/>
              </w:rPr>
              <w:t>№</w:t>
            </w:r>
            <w:r>
              <w:rPr>
                <w:rFonts w:ascii="Calibri" w:eastAsia="Calibri" w:hAnsi="Calibri" w:cs="Calibri"/>
                <w:sz w:val="18"/>
              </w:rPr>
              <w:t>2, песок, щебень, – доставка укладка), закупка и монтаж системы  видеонаблюдения.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AD271E" w14:textId="77777777" w:rsidR="002B23B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367 000.00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C270C8" w14:textId="77777777" w:rsidR="002B23B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2 000-00 рублей \ 1 участка</w:t>
            </w:r>
          </w:p>
        </w:tc>
      </w:tr>
      <w:tr w:rsidR="002B23B0" w14:paraId="0D9497A7" w14:textId="77777777">
        <w:trPr>
          <w:trHeight w:val="1"/>
        </w:trPr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3CDEEE" w14:textId="77777777" w:rsidR="002B23B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Итого: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4132FD" w14:textId="77777777" w:rsidR="002B23B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564 000.00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4E0EA5" w14:textId="77777777" w:rsidR="002B23B0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3 000-00 рублей \ 1 участка</w:t>
            </w:r>
          </w:p>
        </w:tc>
      </w:tr>
    </w:tbl>
    <w:p w14:paraId="188A8EA1" w14:textId="13E02635" w:rsidR="002B23B0" w:rsidRDefault="00000000">
      <w:pPr>
        <w:spacing w:after="0" w:line="276" w:lineRule="auto"/>
        <w:ind w:left="-851"/>
        <w:jc w:val="both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</w:rPr>
        <w:t xml:space="preserve">          </w:t>
      </w:r>
      <w:r>
        <w:rPr>
          <w:rFonts w:ascii="Calibri" w:eastAsia="Calibri" w:hAnsi="Calibri" w:cs="Calibri"/>
          <w:b/>
          <w:sz w:val="22"/>
          <w:u w:val="single"/>
        </w:rPr>
        <w:t>Все денежные средства должны быть сданы в кассу СНТ «Нагорное» до 31 октября 202</w:t>
      </w:r>
      <w:r w:rsidR="002949EF">
        <w:rPr>
          <w:rFonts w:ascii="Calibri" w:eastAsia="Calibri" w:hAnsi="Calibri" w:cs="Calibri"/>
          <w:b/>
          <w:sz w:val="22"/>
          <w:u w:val="single"/>
        </w:rPr>
        <w:t>4</w:t>
      </w:r>
      <w:r>
        <w:rPr>
          <w:rFonts w:ascii="Calibri" w:eastAsia="Calibri" w:hAnsi="Calibri" w:cs="Calibri"/>
          <w:b/>
          <w:sz w:val="22"/>
          <w:u w:val="single"/>
        </w:rPr>
        <w:t xml:space="preserve"> года.</w:t>
      </w:r>
    </w:p>
    <w:p w14:paraId="168E695E" w14:textId="77777777" w:rsidR="002B23B0" w:rsidRDefault="00000000">
      <w:pPr>
        <w:spacing w:after="0" w:line="276" w:lineRule="auto"/>
        <w:ind w:left="-851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  <w:u w:val="single"/>
        </w:rPr>
        <w:t xml:space="preserve">       За задержку оплаты взносов должнику будет начислена пеня 2% за каждый следующий просроченный  календарный месяц</w:t>
      </w:r>
      <w:r>
        <w:rPr>
          <w:rFonts w:ascii="Calibri" w:eastAsia="Calibri" w:hAnsi="Calibri" w:cs="Calibri"/>
          <w:sz w:val="22"/>
          <w:u w:val="single"/>
        </w:rPr>
        <w:t>.</w:t>
      </w:r>
    </w:p>
    <w:p w14:paraId="706CFB6F" w14:textId="77777777" w:rsidR="002B23B0" w:rsidRDefault="00000000">
      <w:pPr>
        <w:spacing w:after="0" w:line="276" w:lineRule="auto"/>
        <w:ind w:left="-851"/>
        <w:jc w:val="both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</w:rPr>
        <w:t xml:space="preserve">                                             Председатель правления                                                                                    Низовкин С.В.</w:t>
      </w:r>
    </w:p>
    <w:sectPr w:rsidR="002B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3B0"/>
    <w:rsid w:val="002949EF"/>
    <w:rsid w:val="002B23B0"/>
    <w:rsid w:val="003F0F4D"/>
    <w:rsid w:val="00D1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C550"/>
  <w15:docId w15:val="{C1BE04E8-8CB6-4E0A-BEE7-1B208B80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2703</Characters>
  <Application>Microsoft Office Word</Application>
  <DocSecurity>0</DocSecurity>
  <Lines>90</Lines>
  <Paragraphs>29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Самойлова</cp:lastModifiedBy>
  <cp:revision>3</cp:revision>
  <dcterms:created xsi:type="dcterms:W3CDTF">2024-10-03T19:18:00Z</dcterms:created>
  <dcterms:modified xsi:type="dcterms:W3CDTF">2024-10-03T19:20:00Z</dcterms:modified>
</cp:coreProperties>
</file>